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4A9" w:rsidRDefault="00E834A9" w:rsidP="00E834A9">
      <w:pPr>
        <w:pStyle w:val="CRCoverPage"/>
        <w:tabs>
          <w:tab w:val="right" w:pos="9639"/>
        </w:tabs>
        <w:spacing w:after="0"/>
        <w:rPr>
          <w:b/>
          <w:i/>
          <w:noProof/>
          <w:sz w:val="28"/>
        </w:rPr>
      </w:pPr>
      <w:r>
        <w:rPr>
          <w:b/>
          <w:noProof/>
          <w:sz w:val="24"/>
        </w:rPr>
        <w:t>3GPP TSG-RAN5 Meeting #99</w:t>
      </w:r>
      <w:r>
        <w:rPr>
          <w:b/>
          <w:i/>
          <w:noProof/>
          <w:sz w:val="28"/>
        </w:rPr>
        <w:tab/>
      </w:r>
      <w:r w:rsidR="00D40719" w:rsidRPr="00D40719">
        <w:rPr>
          <w:b/>
          <w:i/>
          <w:noProof/>
          <w:sz w:val="28"/>
        </w:rPr>
        <w:t>R5-</w:t>
      </w:r>
      <w:r w:rsidR="00525350" w:rsidRPr="00525350">
        <w:rPr>
          <w:b/>
          <w:i/>
          <w:noProof/>
          <w:sz w:val="28"/>
        </w:rPr>
        <w:t>233308</w:t>
      </w:r>
    </w:p>
    <w:p w:rsidR="00E834A9" w:rsidRDefault="00E834A9" w:rsidP="00E834A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rsidR="00E834A9" w:rsidRPr="00E834A9" w:rsidRDefault="00E834A9"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F5774F" w:rsidRPr="0033027D">
        <w:rPr>
          <w:b/>
          <w:noProof/>
          <w:sz w:val="24"/>
        </w:rPr>
        <w:t>xxxx</w:t>
      </w:r>
    </w:p>
    <w:p w:rsidR="006A45BA" w:rsidRPr="006A45BA" w:rsidRDefault="00915DDF" w:rsidP="0033027D">
      <w:pPr>
        <w:pStyle w:val="CRCoverPage"/>
        <w:tabs>
          <w:tab w:val="right" w:pos="9639"/>
        </w:tabs>
        <w:spacing w:after="0"/>
        <w:rPr>
          <w:b/>
          <w:noProof/>
          <w:sz w:val="24"/>
        </w:rPr>
      </w:pPr>
      <w:r>
        <w:rPr>
          <w:b/>
          <w:noProof/>
          <w:sz w:val="24"/>
        </w:rPr>
        <w:t>Taipei</w:t>
      </w:r>
      <w:r w:rsidR="00166818" w:rsidRPr="00B01ACB">
        <w:rPr>
          <w:b/>
          <w:noProof/>
          <w:sz w:val="24"/>
        </w:rPr>
        <w:t xml:space="preserve">, </w:t>
      </w:r>
      <w:r>
        <w:rPr>
          <w:b/>
          <w:noProof/>
          <w:sz w:val="24"/>
        </w:rPr>
        <w:t>June 12</w:t>
      </w:r>
      <w:r w:rsidR="00D72861">
        <w:rPr>
          <w:b/>
          <w:noProof/>
          <w:sz w:val="24"/>
        </w:rPr>
        <w:t>-</w:t>
      </w:r>
      <w:r>
        <w:rPr>
          <w:b/>
          <w:noProof/>
          <w:sz w:val="24"/>
        </w:rPr>
        <w:t>14</w:t>
      </w:r>
      <w:r w:rsidR="00B01ACB" w:rsidRPr="00B01ACB">
        <w:rPr>
          <w:b/>
          <w:noProof/>
          <w:sz w:val="24"/>
        </w:rPr>
        <w:t>, 202</w:t>
      </w:r>
      <w:r w:rsidR="00D72861">
        <w:rPr>
          <w:b/>
          <w:noProof/>
          <w:sz w:val="24"/>
        </w:rPr>
        <w:t>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31F4C">
        <w:rPr>
          <w:rFonts w:ascii="Arial" w:eastAsia="Batang" w:hAnsi="Arial"/>
          <w:b/>
          <w:sz w:val="24"/>
          <w:szCs w:val="24"/>
        </w:rPr>
        <w:t>Endorsement</w:t>
      </w:r>
      <w:bookmarkStart w:id="0" w:name="_GoBack"/>
      <w:bookmarkEnd w:id="0"/>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3537EB">
        <w:rPr>
          <w:rFonts w:ascii="Arial" w:eastAsia="Batang" w:hAnsi="Arial"/>
          <w:b/>
          <w:sz w:val="24"/>
          <w:szCs w:val="24"/>
        </w:rPr>
        <w:t>13</w:t>
      </w:r>
      <w:r w:rsidR="00027BF5" w:rsidRPr="00FA5BBB">
        <w:rPr>
          <w:rFonts w:ascii="Arial" w:eastAsia="Batang" w:hAnsi="Arial"/>
          <w:b/>
          <w:sz w:val="24"/>
          <w:szCs w:val="24"/>
        </w:rPr>
        <w:t>.1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c>
          <w:tcPr>
            <w:tcW w:w="1101" w:type="dxa"/>
          </w:tcPr>
          <w:p w:rsidR="000F6320" w:rsidRPr="00525350" w:rsidRDefault="000F6320" w:rsidP="000F6320">
            <w:pPr>
              <w:pStyle w:val="TAL"/>
            </w:pPr>
            <w:r w:rsidRPr="00525350">
              <w:t>NR_FDD_ULn28_DLn75_n7</w:t>
            </w:r>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991042</w:t>
            </w:r>
          </w:p>
        </w:tc>
        <w:tc>
          <w:tcPr>
            <w:tcW w:w="7011" w:type="dxa"/>
          </w:tcPr>
          <w:p w:rsidR="000F6320" w:rsidRPr="00525350" w:rsidRDefault="000F6320" w:rsidP="000F6320">
            <w:pPr>
              <w:pStyle w:val="TAL"/>
            </w:pPr>
            <w:r w:rsidRPr="00525350">
              <w:t>Addition of FDD NR bands using the uplink from n28 and the downlink of n75 and n76</w:t>
            </w:r>
          </w:p>
        </w:tc>
      </w:tr>
      <w:tr w:rsidR="000F6320" w:rsidTr="00EA4115">
        <w:tc>
          <w:tcPr>
            <w:tcW w:w="1101" w:type="dxa"/>
          </w:tcPr>
          <w:p w:rsidR="000F6320" w:rsidRPr="00525350" w:rsidRDefault="000F6320" w:rsidP="000F6320">
            <w:pPr>
              <w:pStyle w:val="TAL"/>
            </w:pPr>
            <w:proofErr w:type="spellStart"/>
            <w:r w:rsidRPr="00525350">
              <w:t>NR_NTN_LSband</w:t>
            </w:r>
            <w:proofErr w:type="spellEnd"/>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981043</w:t>
            </w:r>
          </w:p>
        </w:tc>
        <w:tc>
          <w:tcPr>
            <w:tcW w:w="7011" w:type="dxa"/>
          </w:tcPr>
          <w:p w:rsidR="000F6320" w:rsidRPr="00525350" w:rsidRDefault="000F6320" w:rsidP="000F6320">
            <w:pPr>
              <w:pStyle w:val="TAL"/>
            </w:pPr>
            <w:r w:rsidRPr="00525350">
              <w:t>Introduction of the satellite L-/S-band for NR</w:t>
            </w:r>
          </w:p>
        </w:tc>
      </w:tr>
    </w:tbl>
    <w:p w:rsidR="00EC15FF" w:rsidRPr="0082377E" w:rsidRDefault="00EC15FF" w:rsidP="00525350">
      <w:pPr>
        <w:pStyle w:val="NO"/>
      </w:pPr>
      <w:r>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after Rel-17 Solutions for NR to support non-terrestrial networks (NTN) WI is completed in RAN5</w:t>
      </w:r>
    </w:p>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Rel-17 Solutions for NR to support non-terrestrial networks (NTN) WI is completed in RAN5</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tbl>
      <w:tblPr>
        <w:tblStyle w:val="af3"/>
        <w:tblW w:w="0" w:type="auto"/>
        <w:tblLook w:val="04A0" w:firstRow="1" w:lastRow="0" w:firstColumn="1" w:lastColumn="0" w:noHBand="0" w:noVBand="1"/>
      </w:tblPr>
      <w:tblGrid>
        <w:gridCol w:w="2762"/>
        <w:gridCol w:w="1911"/>
        <w:gridCol w:w="3402"/>
        <w:gridCol w:w="1553"/>
      </w:tblGrid>
      <w:tr w:rsidR="006057ED" w:rsidRPr="008F3877" w:rsidTr="00CA0208">
        <w:tc>
          <w:tcPr>
            <w:tcW w:w="2762" w:type="dxa"/>
            <w:shd w:val="clear" w:color="auto" w:fill="D9D9D9" w:themeFill="background1" w:themeFillShade="D9"/>
          </w:tcPr>
          <w:p w:rsidR="006057ED" w:rsidRPr="008F3877" w:rsidRDefault="003A0AC4" w:rsidP="008F3877">
            <w:pPr>
              <w:pStyle w:val="TAL"/>
              <w:rPr>
                <w:rFonts w:cs="Tahoma"/>
                <w:sz w:val="20"/>
              </w:rPr>
            </w:pPr>
            <w:r w:rsidRPr="008F3877">
              <w:rPr>
                <w:rFonts w:cs="Tahoma"/>
                <w:sz w:val="20"/>
              </w:rPr>
              <w:t>RAN4 WI Code</w:t>
            </w:r>
          </w:p>
        </w:tc>
        <w:tc>
          <w:tcPr>
            <w:tcW w:w="1911"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553"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rsidTr="00CA0208">
        <w:tc>
          <w:tcPr>
            <w:tcW w:w="2762" w:type="dxa"/>
          </w:tcPr>
          <w:p w:rsidR="006057ED" w:rsidRPr="008F3877" w:rsidRDefault="003A0AC4" w:rsidP="008F3877">
            <w:pPr>
              <w:pStyle w:val="TAL"/>
              <w:rPr>
                <w:rFonts w:cs="Tahoma"/>
                <w:sz w:val="20"/>
              </w:rPr>
            </w:pPr>
            <w:r w:rsidRPr="008F3877">
              <w:rPr>
                <w:rFonts w:cs="Tahoma"/>
                <w:sz w:val="20"/>
              </w:rPr>
              <w:t>NR_600MHz_APT</w:t>
            </w:r>
          </w:p>
        </w:tc>
        <w:tc>
          <w:tcPr>
            <w:tcW w:w="1911" w:type="dxa"/>
          </w:tcPr>
          <w:p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NR_6GHz_add_bands</w:t>
            </w:r>
          </w:p>
        </w:tc>
        <w:tc>
          <w:tcPr>
            <w:tcW w:w="1911" w:type="dxa"/>
          </w:tcPr>
          <w:p w:rsidR="006057ED"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6057ED" w:rsidRPr="008F3877" w:rsidRDefault="008F3877" w:rsidP="008F3877">
            <w:pPr>
              <w:pStyle w:val="TAL"/>
              <w:rPr>
                <w:rFonts w:cs="Tahoma"/>
                <w:sz w:val="20"/>
              </w:rPr>
            </w:pPr>
            <w:r w:rsidRPr="008F3877">
              <w:rPr>
                <w:rFonts w:cs="Tahoma" w:hint="eastAsia"/>
                <w:sz w:val="20"/>
              </w:rPr>
              <w:t>-</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NR_TDD_n54</w:t>
            </w:r>
          </w:p>
        </w:tc>
        <w:tc>
          <w:tcPr>
            <w:tcW w:w="1911" w:type="dxa"/>
          </w:tcPr>
          <w:p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NR_900MHz_US</w:t>
            </w:r>
          </w:p>
        </w:tc>
        <w:tc>
          <w:tcPr>
            <w:tcW w:w="1911" w:type="dxa"/>
          </w:tcPr>
          <w:p w:rsidR="006057ED" w:rsidRPr="008F3877" w:rsidRDefault="008F3877" w:rsidP="008F3877">
            <w:pPr>
              <w:pStyle w:val="TAL"/>
              <w:rPr>
                <w:rFonts w:cs="Tahoma"/>
                <w:sz w:val="20"/>
              </w:rPr>
            </w:pPr>
            <w:r w:rsidRPr="008F3877">
              <w:rPr>
                <w:rFonts w:cs="Tahoma" w:hint="eastAsia"/>
                <w:sz w:val="20"/>
              </w:rPr>
              <w:t>5</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sz w:val="20"/>
              </w:rPr>
              <w:t>n106</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NR_FDD_ULn28_DLn75_n7</w:t>
            </w:r>
          </w:p>
        </w:tc>
        <w:tc>
          <w:tcPr>
            <w:tcW w:w="1911" w:type="dxa"/>
          </w:tcPr>
          <w:p w:rsidR="003A0AC4"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3A0AC4" w:rsidRPr="008F3877" w:rsidRDefault="008F3877" w:rsidP="008F3877">
            <w:pPr>
              <w:pStyle w:val="TAL"/>
              <w:rPr>
                <w:rFonts w:cs="Tahoma"/>
                <w:sz w:val="20"/>
              </w:rPr>
            </w:pPr>
            <w:r w:rsidRPr="008F3877">
              <w:rPr>
                <w:rFonts w:cs="Tahoma" w:hint="eastAsia"/>
                <w:sz w:val="20"/>
              </w:rPr>
              <w:t>-</w:t>
            </w:r>
          </w:p>
        </w:tc>
      </w:tr>
      <w:tr w:rsidR="003A0AC4" w:rsidRPr="008F3877" w:rsidTr="00CA0208">
        <w:tc>
          <w:tcPr>
            <w:tcW w:w="2762" w:type="dxa"/>
          </w:tcPr>
          <w:p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911" w:type="dxa"/>
          </w:tcPr>
          <w:p w:rsidR="003A0AC4" w:rsidRPr="008F3877" w:rsidRDefault="008F3877" w:rsidP="008F3877">
            <w:pPr>
              <w:pStyle w:val="TAL"/>
              <w:rPr>
                <w:rFonts w:cs="Tahoma"/>
                <w:sz w:val="20"/>
              </w:rPr>
            </w:pPr>
            <w:r w:rsidRPr="008F3877">
              <w:rPr>
                <w:rFonts w:cs="Tahoma" w:hint="eastAsia"/>
                <w:sz w:val="20"/>
              </w:rPr>
              <w:t>1</w:t>
            </w:r>
            <w:r w:rsidRPr="008F3877">
              <w:rPr>
                <w:rFonts w:cs="Tahoma"/>
                <w:sz w:val="20"/>
              </w:rPr>
              <w:t>0%</w:t>
            </w:r>
          </w:p>
        </w:tc>
        <w:tc>
          <w:tcPr>
            <w:tcW w:w="3402" w:type="dxa"/>
          </w:tcPr>
          <w:p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553" w:type="dxa"/>
          </w:tcPr>
          <w:p w:rsidR="003A0AC4"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NR_bands_R18_BWs</w:t>
            </w:r>
          </w:p>
        </w:tc>
        <w:tc>
          <w:tcPr>
            <w:tcW w:w="1911" w:type="dxa"/>
          </w:tcPr>
          <w:p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553" w:type="dxa"/>
          </w:tcPr>
          <w:p w:rsidR="003A0AC4" w:rsidRPr="008F3877" w:rsidRDefault="00CA0208"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CA0208" w:rsidP="003B3E9B">
            <w:pPr>
              <w:pStyle w:val="TAL"/>
              <w:rPr>
                <w:rFonts w:cs="Tahoma"/>
                <w:sz w:val="20"/>
              </w:rPr>
            </w:pPr>
            <w:r w:rsidRPr="008F3877">
              <w:rPr>
                <w:rFonts w:cs="Tahoma"/>
                <w:sz w:val="20"/>
              </w:rPr>
              <w:t>NR_bands_R18_BWs</w:t>
            </w:r>
          </w:p>
        </w:tc>
        <w:tc>
          <w:tcPr>
            <w:tcW w:w="1911" w:type="dxa"/>
          </w:tcPr>
          <w:p w:rsidR="003A0AC4" w:rsidRPr="008F3877" w:rsidRDefault="00CA0208" w:rsidP="003B3E9B">
            <w:pPr>
              <w:pStyle w:val="TAL"/>
              <w:rPr>
                <w:rFonts w:cs="Tahoma"/>
                <w:sz w:val="20"/>
              </w:rPr>
            </w:pPr>
            <w:r>
              <w:rPr>
                <w:rFonts w:cs="Tahoma"/>
                <w:sz w:val="20"/>
              </w:rPr>
              <w:t>0%</w:t>
            </w:r>
          </w:p>
        </w:tc>
        <w:tc>
          <w:tcPr>
            <w:tcW w:w="3402" w:type="dxa"/>
          </w:tcPr>
          <w:p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bl>
    <w:p w:rsidR="006057ED" w:rsidRPr="006057ED" w:rsidRDefault="006057ED" w:rsidP="006146D2"/>
    <w:p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36.521-4</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6532" w:rsidRPr="00AD2C9C" w:rsidRDefault="00136532" w:rsidP="00136532">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136532"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136532" w:rsidRDefault="00136532" w:rsidP="00F32AC7">
            <w:pPr>
              <w:pStyle w:val="TAL"/>
              <w:rPr>
                <w:rFonts w:cs="Tahoma"/>
                <w:sz w:val="16"/>
                <w:szCs w:val="16"/>
              </w:rPr>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BF56C0" w:rsidP="003F68EB">
      <w:pPr>
        <w:rPr>
          <w:rFonts w:ascii="Arial" w:hAnsi="Arial" w:cs="Arial"/>
        </w:rPr>
      </w:pPr>
      <w:hyperlink r:id="rId11" w:history="1">
        <w:r w:rsidR="00FA5BBB" w:rsidRPr="00CA0867">
          <w:rPr>
            <w:rStyle w:val="a9"/>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BF56C0" w:rsidP="003F68EB">
      <w:pPr>
        <w:rPr>
          <w:rFonts w:ascii="Arial" w:hAnsi="Arial" w:cs="Arial"/>
        </w:rPr>
      </w:pPr>
      <w:hyperlink r:id="rId12" w:history="1">
        <w:r w:rsidR="00FA5BBB" w:rsidRPr="00FA5BBB">
          <w:rPr>
            <w:rStyle w:val="a9"/>
            <w:rFonts w:ascii="Arial" w:hAnsi="Arial" w:cs="Arial"/>
          </w:rPr>
          <w:t>gaol8@chinatelecom.cn</w:t>
        </w:r>
      </w:hyperlink>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r w:rsidR="00AD2C9C" w:rsidTr="007D03D2">
        <w:trPr>
          <w:jc w:val="center"/>
        </w:trPr>
        <w:tc>
          <w:tcPr>
            <w:tcW w:w="0" w:type="auto"/>
            <w:shd w:val="clear" w:color="auto" w:fill="auto"/>
          </w:tcPr>
          <w:p w:rsidR="00AD2C9C" w:rsidRDefault="00AD2C9C" w:rsidP="00B8144B">
            <w:pPr>
              <w:pStyle w:val="TAL"/>
            </w:pPr>
            <w:proofErr w:type="spellStart"/>
            <w:r w:rsidRPr="00AD2C9C">
              <w:t>Ligado</w:t>
            </w:r>
            <w:proofErr w:type="spellEnd"/>
            <w:r w:rsidRPr="00AD2C9C">
              <w:t xml:space="preserve"> Networks</w:t>
            </w:r>
          </w:p>
        </w:tc>
      </w:tr>
      <w:tr w:rsidR="00AD2C9C" w:rsidTr="007D03D2">
        <w:trPr>
          <w:jc w:val="center"/>
        </w:trPr>
        <w:tc>
          <w:tcPr>
            <w:tcW w:w="0" w:type="auto"/>
            <w:shd w:val="clear" w:color="auto" w:fill="auto"/>
          </w:tcPr>
          <w:p w:rsidR="00AD2C9C" w:rsidRDefault="00AD2C9C" w:rsidP="00B8144B">
            <w:pPr>
              <w:pStyle w:val="TAL"/>
            </w:pPr>
            <w:r>
              <w:rPr>
                <w:rFonts w:hint="eastAsia"/>
              </w:rPr>
              <w:t>E</w:t>
            </w:r>
            <w:r>
              <w:t>ricsson</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6C0" w:rsidRDefault="00BF56C0">
      <w:r>
        <w:separator/>
      </w:r>
    </w:p>
  </w:endnote>
  <w:endnote w:type="continuationSeparator" w:id="0">
    <w:p w:rsidR="00BF56C0" w:rsidRDefault="00BF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6C0" w:rsidRDefault="00BF56C0">
      <w:r>
        <w:separator/>
      </w:r>
    </w:p>
  </w:footnote>
  <w:footnote w:type="continuationSeparator" w:id="0">
    <w:p w:rsidR="00BF56C0" w:rsidRDefault="00BF5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2D1"/>
    <w:rsid w:val="000205C5"/>
    <w:rsid w:val="00025316"/>
    <w:rsid w:val="00027BF5"/>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D1D1C"/>
    <w:rsid w:val="002D5886"/>
    <w:rsid w:val="002E6A7D"/>
    <w:rsid w:val="002E7A9E"/>
    <w:rsid w:val="002F3C41"/>
    <w:rsid w:val="002F6C5C"/>
    <w:rsid w:val="0030045C"/>
    <w:rsid w:val="00306A92"/>
    <w:rsid w:val="003205AD"/>
    <w:rsid w:val="00327DB1"/>
    <w:rsid w:val="0033027D"/>
    <w:rsid w:val="00335FB2"/>
    <w:rsid w:val="00344158"/>
    <w:rsid w:val="00347B74"/>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17DCE"/>
    <w:rsid w:val="00421227"/>
    <w:rsid w:val="004212AF"/>
    <w:rsid w:val="004237F9"/>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C0726"/>
    <w:rsid w:val="004C594F"/>
    <w:rsid w:val="004C634D"/>
    <w:rsid w:val="004D24B9"/>
    <w:rsid w:val="004E2CE2"/>
    <w:rsid w:val="004E5172"/>
    <w:rsid w:val="004E6F8A"/>
    <w:rsid w:val="00501091"/>
    <w:rsid w:val="00502118"/>
    <w:rsid w:val="00502CD2"/>
    <w:rsid w:val="00504E33"/>
    <w:rsid w:val="00513FD0"/>
    <w:rsid w:val="00525350"/>
    <w:rsid w:val="0055216E"/>
    <w:rsid w:val="00552C2C"/>
    <w:rsid w:val="005555B7"/>
    <w:rsid w:val="005562A8"/>
    <w:rsid w:val="005573BB"/>
    <w:rsid w:val="00557B2E"/>
    <w:rsid w:val="00561267"/>
    <w:rsid w:val="00566283"/>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6057ED"/>
    <w:rsid w:val="00611EC4"/>
    <w:rsid w:val="00612542"/>
    <w:rsid w:val="006146D2"/>
    <w:rsid w:val="00614DEE"/>
    <w:rsid w:val="00614E6B"/>
    <w:rsid w:val="00620B3F"/>
    <w:rsid w:val="006239E7"/>
    <w:rsid w:val="006254C4"/>
    <w:rsid w:val="006323BE"/>
    <w:rsid w:val="0063727B"/>
    <w:rsid w:val="0064081C"/>
    <w:rsid w:val="006418C6"/>
    <w:rsid w:val="00641ED8"/>
    <w:rsid w:val="00654893"/>
    <w:rsid w:val="006633A4"/>
    <w:rsid w:val="00667DD2"/>
    <w:rsid w:val="00671BBB"/>
    <w:rsid w:val="00682237"/>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7073"/>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F522E"/>
    <w:rsid w:val="007F55D6"/>
    <w:rsid w:val="007F7421"/>
    <w:rsid w:val="00801F7F"/>
    <w:rsid w:val="00801FB5"/>
    <w:rsid w:val="00813C1F"/>
    <w:rsid w:val="008234C6"/>
    <w:rsid w:val="0082377E"/>
    <w:rsid w:val="00831F4C"/>
    <w:rsid w:val="00834A60"/>
    <w:rsid w:val="00835AB0"/>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77"/>
    <w:rsid w:val="008F38C3"/>
    <w:rsid w:val="00915DDF"/>
    <w:rsid w:val="00922FCB"/>
    <w:rsid w:val="0093077E"/>
    <w:rsid w:val="00935CB0"/>
    <w:rsid w:val="009428A9"/>
    <w:rsid w:val="009437A2"/>
    <w:rsid w:val="00944B28"/>
    <w:rsid w:val="00950560"/>
    <w:rsid w:val="00953E68"/>
    <w:rsid w:val="00953E83"/>
    <w:rsid w:val="00967838"/>
    <w:rsid w:val="00982CD6"/>
    <w:rsid w:val="009853D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B58BF"/>
    <w:rsid w:val="00AD0751"/>
    <w:rsid w:val="00AD2C9C"/>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61A2D"/>
    <w:rsid w:val="00B73B4C"/>
    <w:rsid w:val="00B73F75"/>
    <w:rsid w:val="00B8144B"/>
    <w:rsid w:val="00B8483E"/>
    <w:rsid w:val="00B946CD"/>
    <w:rsid w:val="00B96481"/>
    <w:rsid w:val="00BA3A53"/>
    <w:rsid w:val="00BA3C54"/>
    <w:rsid w:val="00BA4095"/>
    <w:rsid w:val="00BA5B43"/>
    <w:rsid w:val="00BB2BFA"/>
    <w:rsid w:val="00BB5EBF"/>
    <w:rsid w:val="00BC5590"/>
    <w:rsid w:val="00BC642A"/>
    <w:rsid w:val="00BF56C0"/>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208"/>
    <w:rsid w:val="00CA0968"/>
    <w:rsid w:val="00CA168E"/>
    <w:rsid w:val="00CB0647"/>
    <w:rsid w:val="00CB4236"/>
    <w:rsid w:val="00CC1E93"/>
    <w:rsid w:val="00CC5A41"/>
    <w:rsid w:val="00CC72A4"/>
    <w:rsid w:val="00CD3153"/>
    <w:rsid w:val="00CF1C47"/>
    <w:rsid w:val="00CF6810"/>
    <w:rsid w:val="00D06117"/>
    <w:rsid w:val="00D24760"/>
    <w:rsid w:val="00D306B5"/>
    <w:rsid w:val="00D31CC8"/>
    <w:rsid w:val="00D32678"/>
    <w:rsid w:val="00D40719"/>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41D61"/>
    <w:rsid w:val="00E44B15"/>
    <w:rsid w:val="00E52C57"/>
    <w:rsid w:val="00E57E7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FECE9"/>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320"/>
    <w:pPr>
      <w:overflowPunct w:val="0"/>
      <w:autoSpaceDE w:val="0"/>
      <w:autoSpaceDN w:val="0"/>
      <w:adjustRightInd w:val="0"/>
      <w:spacing w:after="180"/>
      <w:textAlignment w:val="baseline"/>
    </w:pPr>
    <w:rPr>
      <w:lang w:val="en-GB"/>
    </w:rPr>
  </w:style>
  <w:style w:type="paragraph" w:styleId="1">
    <w:name w:val="heading 1"/>
    <w:next w:val="a"/>
    <w:qFormat/>
    <w:rsid w:val="000F6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F6320"/>
    <w:pPr>
      <w:pBdr>
        <w:top w:val="none" w:sz="0" w:space="0" w:color="auto"/>
      </w:pBdr>
      <w:spacing w:before="180"/>
      <w:outlineLvl w:val="1"/>
    </w:pPr>
    <w:rPr>
      <w:sz w:val="32"/>
    </w:rPr>
  </w:style>
  <w:style w:type="paragraph" w:styleId="3">
    <w:name w:val="heading 3"/>
    <w:basedOn w:val="2"/>
    <w:next w:val="a"/>
    <w:qFormat/>
    <w:rsid w:val="000F6320"/>
    <w:pPr>
      <w:spacing w:before="120"/>
      <w:outlineLvl w:val="2"/>
    </w:pPr>
    <w:rPr>
      <w:sz w:val="28"/>
    </w:rPr>
  </w:style>
  <w:style w:type="paragraph" w:styleId="4">
    <w:name w:val="heading 4"/>
    <w:basedOn w:val="3"/>
    <w:next w:val="a"/>
    <w:qFormat/>
    <w:rsid w:val="000F6320"/>
    <w:pPr>
      <w:ind w:left="1418" w:hanging="1418"/>
      <w:outlineLvl w:val="3"/>
    </w:pPr>
    <w:rPr>
      <w:sz w:val="24"/>
    </w:rPr>
  </w:style>
  <w:style w:type="paragraph" w:styleId="5">
    <w:name w:val="heading 5"/>
    <w:basedOn w:val="4"/>
    <w:next w:val="a"/>
    <w:qFormat/>
    <w:rsid w:val="000F6320"/>
    <w:pPr>
      <w:ind w:left="1701" w:hanging="1701"/>
      <w:outlineLvl w:val="4"/>
    </w:pPr>
    <w:rPr>
      <w:sz w:val="22"/>
    </w:rPr>
  </w:style>
  <w:style w:type="paragraph" w:styleId="6">
    <w:name w:val="heading 6"/>
    <w:basedOn w:val="H6"/>
    <w:next w:val="a"/>
    <w:qFormat/>
    <w:rsid w:val="000F6320"/>
    <w:pPr>
      <w:outlineLvl w:val="5"/>
    </w:pPr>
  </w:style>
  <w:style w:type="paragraph" w:styleId="7">
    <w:name w:val="heading 7"/>
    <w:basedOn w:val="H6"/>
    <w:next w:val="a"/>
    <w:qFormat/>
    <w:rsid w:val="000F6320"/>
    <w:pPr>
      <w:outlineLvl w:val="6"/>
    </w:pPr>
  </w:style>
  <w:style w:type="paragraph" w:styleId="8">
    <w:name w:val="heading 8"/>
    <w:basedOn w:val="1"/>
    <w:next w:val="a"/>
    <w:qFormat/>
    <w:rsid w:val="000F6320"/>
    <w:pPr>
      <w:ind w:left="0" w:firstLine="0"/>
      <w:outlineLvl w:val="7"/>
    </w:pPr>
  </w:style>
  <w:style w:type="paragraph" w:styleId="9">
    <w:name w:val="heading 9"/>
    <w:basedOn w:val="8"/>
    <w:next w:val="a"/>
    <w:qFormat/>
    <w:rsid w:val="000F6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F632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F632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F632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F6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0F6320"/>
    <w:pPr>
      <w:ind w:left="284"/>
    </w:pPr>
  </w:style>
  <w:style w:type="paragraph" w:styleId="11">
    <w:name w:val="index 1"/>
    <w:basedOn w:val="a"/>
    <w:semiHidden/>
    <w:rsid w:val="000F6320"/>
    <w:pPr>
      <w:keepLines/>
      <w:spacing w:after="0"/>
    </w:pPr>
  </w:style>
  <w:style w:type="paragraph" w:customStyle="1" w:styleId="ZH">
    <w:name w:val="ZH"/>
    <w:rsid w:val="000F6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F6320"/>
    <w:pPr>
      <w:outlineLvl w:val="9"/>
    </w:pPr>
  </w:style>
  <w:style w:type="paragraph" w:styleId="23">
    <w:name w:val="List Number 2"/>
    <w:basedOn w:val="ac"/>
    <w:rsid w:val="000F6320"/>
    <w:pPr>
      <w:ind w:left="851"/>
    </w:pPr>
  </w:style>
  <w:style w:type="character" w:styleId="ad">
    <w:name w:val="footnote reference"/>
    <w:semiHidden/>
    <w:rsid w:val="000F6320"/>
    <w:rPr>
      <w:b/>
      <w:position w:val="6"/>
      <w:sz w:val="16"/>
    </w:rPr>
  </w:style>
  <w:style w:type="paragraph" w:styleId="ae">
    <w:name w:val="footnote text"/>
    <w:basedOn w:val="a"/>
    <w:semiHidden/>
    <w:rsid w:val="000F6320"/>
    <w:pPr>
      <w:keepLines/>
      <w:spacing w:after="0"/>
      <w:ind w:left="454" w:hanging="454"/>
    </w:pPr>
    <w:rPr>
      <w:sz w:val="16"/>
    </w:rPr>
  </w:style>
  <w:style w:type="paragraph" w:customStyle="1" w:styleId="TAC">
    <w:name w:val="TAC"/>
    <w:basedOn w:val="TAL"/>
    <w:rsid w:val="000F6320"/>
    <w:pPr>
      <w:jc w:val="center"/>
    </w:pPr>
  </w:style>
  <w:style w:type="paragraph" w:customStyle="1" w:styleId="TF">
    <w:name w:val="TF"/>
    <w:basedOn w:val="TH"/>
    <w:rsid w:val="000F6320"/>
    <w:pPr>
      <w:keepNext w:val="0"/>
      <w:spacing w:before="0" w:after="240"/>
    </w:pPr>
  </w:style>
  <w:style w:type="paragraph" w:customStyle="1" w:styleId="NO">
    <w:name w:val="NO"/>
    <w:basedOn w:val="a"/>
    <w:rsid w:val="000F6320"/>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0F6320"/>
    <w:pPr>
      <w:keepLines/>
      <w:ind w:left="1702" w:hanging="1418"/>
    </w:pPr>
  </w:style>
  <w:style w:type="paragraph" w:customStyle="1" w:styleId="FP">
    <w:name w:val="FP"/>
    <w:basedOn w:val="a"/>
    <w:rsid w:val="000F6320"/>
    <w:pPr>
      <w:spacing w:after="0"/>
    </w:pPr>
  </w:style>
  <w:style w:type="paragraph" w:customStyle="1" w:styleId="LD">
    <w:name w:val="LD"/>
    <w:rsid w:val="000F6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F6320"/>
    <w:pPr>
      <w:spacing w:after="0"/>
    </w:pPr>
  </w:style>
  <w:style w:type="paragraph" w:customStyle="1" w:styleId="EW">
    <w:name w:val="EW"/>
    <w:basedOn w:val="EX"/>
    <w:rsid w:val="000F6320"/>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0F6320"/>
    <w:pPr>
      <w:ind w:left="851"/>
    </w:pPr>
  </w:style>
  <w:style w:type="paragraph" w:styleId="31">
    <w:name w:val="List Bullet 3"/>
    <w:basedOn w:val="24"/>
    <w:rsid w:val="000F6320"/>
    <w:pPr>
      <w:ind w:left="1135"/>
    </w:pPr>
  </w:style>
  <w:style w:type="paragraph" w:styleId="ac">
    <w:name w:val="List Number"/>
    <w:basedOn w:val="af0"/>
    <w:rsid w:val="000F6320"/>
  </w:style>
  <w:style w:type="paragraph" w:customStyle="1" w:styleId="EQ">
    <w:name w:val="EQ"/>
    <w:basedOn w:val="a"/>
    <w:next w:val="a"/>
    <w:rsid w:val="000F6320"/>
    <w:pPr>
      <w:keepLines/>
      <w:tabs>
        <w:tab w:val="center" w:pos="4536"/>
        <w:tab w:val="right" w:pos="9072"/>
      </w:tabs>
    </w:pPr>
  </w:style>
  <w:style w:type="paragraph" w:customStyle="1" w:styleId="TH">
    <w:name w:val="TH"/>
    <w:basedOn w:val="a"/>
    <w:rsid w:val="000F6320"/>
    <w:pPr>
      <w:keepNext/>
      <w:keepLines/>
      <w:spacing w:before="60"/>
      <w:jc w:val="center"/>
    </w:pPr>
    <w:rPr>
      <w:rFonts w:ascii="Arial" w:hAnsi="Arial"/>
      <w:b/>
    </w:rPr>
  </w:style>
  <w:style w:type="paragraph" w:customStyle="1" w:styleId="NF">
    <w:name w:val="NF"/>
    <w:basedOn w:val="NO"/>
    <w:rsid w:val="000F6320"/>
    <w:pPr>
      <w:keepNext/>
      <w:spacing w:after="0"/>
    </w:pPr>
    <w:rPr>
      <w:rFonts w:ascii="Arial" w:hAnsi="Arial"/>
      <w:sz w:val="18"/>
    </w:rPr>
  </w:style>
  <w:style w:type="paragraph" w:customStyle="1" w:styleId="PL">
    <w:name w:val="PL"/>
    <w:rsid w:val="000F6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6320"/>
    <w:pPr>
      <w:jc w:val="right"/>
    </w:pPr>
  </w:style>
  <w:style w:type="paragraph" w:customStyle="1" w:styleId="H6">
    <w:name w:val="H6"/>
    <w:basedOn w:val="5"/>
    <w:next w:val="a"/>
    <w:rsid w:val="000F6320"/>
    <w:pPr>
      <w:ind w:left="1985" w:hanging="1985"/>
      <w:outlineLvl w:val="9"/>
    </w:pPr>
    <w:rPr>
      <w:sz w:val="20"/>
    </w:rPr>
  </w:style>
  <w:style w:type="paragraph" w:customStyle="1" w:styleId="TAN">
    <w:name w:val="TAN"/>
    <w:basedOn w:val="TAL"/>
    <w:rsid w:val="000F6320"/>
    <w:pPr>
      <w:ind w:left="851" w:hanging="851"/>
    </w:pPr>
  </w:style>
  <w:style w:type="paragraph" w:customStyle="1" w:styleId="ZA">
    <w:name w:val="ZA"/>
    <w:rsid w:val="000F6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6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6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F6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6320"/>
    <w:pPr>
      <w:framePr w:wrap="notBeside" w:y="16161"/>
    </w:pPr>
  </w:style>
  <w:style w:type="character" w:customStyle="1" w:styleId="ZGSM">
    <w:name w:val="ZGSM"/>
    <w:rsid w:val="000F6320"/>
  </w:style>
  <w:style w:type="paragraph" w:styleId="25">
    <w:name w:val="List 2"/>
    <w:basedOn w:val="af0"/>
    <w:rsid w:val="000F6320"/>
    <w:pPr>
      <w:ind w:left="851"/>
    </w:pPr>
  </w:style>
  <w:style w:type="paragraph" w:customStyle="1" w:styleId="ZG">
    <w:name w:val="ZG"/>
    <w:rsid w:val="000F6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F6320"/>
    <w:pPr>
      <w:ind w:left="1135"/>
    </w:pPr>
  </w:style>
  <w:style w:type="paragraph" w:styleId="41">
    <w:name w:val="List 4"/>
    <w:basedOn w:val="32"/>
    <w:rsid w:val="000F6320"/>
    <w:pPr>
      <w:ind w:left="1418"/>
    </w:pPr>
  </w:style>
  <w:style w:type="paragraph" w:styleId="51">
    <w:name w:val="List 5"/>
    <w:basedOn w:val="41"/>
    <w:rsid w:val="000F6320"/>
    <w:pPr>
      <w:ind w:left="1702"/>
    </w:pPr>
  </w:style>
  <w:style w:type="paragraph" w:customStyle="1" w:styleId="EditorsNote">
    <w:name w:val="Editor's Note"/>
    <w:basedOn w:val="NO"/>
    <w:rsid w:val="000F6320"/>
    <w:rPr>
      <w:color w:val="FF0000"/>
    </w:rPr>
  </w:style>
  <w:style w:type="paragraph" w:styleId="af0">
    <w:name w:val="List"/>
    <w:basedOn w:val="a"/>
    <w:rsid w:val="000F6320"/>
    <w:pPr>
      <w:ind w:left="568" w:hanging="284"/>
    </w:pPr>
  </w:style>
  <w:style w:type="paragraph" w:styleId="af">
    <w:name w:val="List Bullet"/>
    <w:basedOn w:val="af0"/>
    <w:rsid w:val="000F6320"/>
  </w:style>
  <w:style w:type="paragraph" w:styleId="42">
    <w:name w:val="List Bullet 4"/>
    <w:basedOn w:val="31"/>
    <w:rsid w:val="000F6320"/>
    <w:pPr>
      <w:ind w:left="1418"/>
    </w:pPr>
  </w:style>
  <w:style w:type="paragraph" w:styleId="52">
    <w:name w:val="List Bullet 5"/>
    <w:basedOn w:val="42"/>
    <w:rsid w:val="000F6320"/>
    <w:pPr>
      <w:ind w:left="1702"/>
    </w:pPr>
  </w:style>
  <w:style w:type="paragraph" w:customStyle="1" w:styleId="B1">
    <w:name w:val="B1"/>
    <w:basedOn w:val="af0"/>
    <w:rsid w:val="000F6320"/>
  </w:style>
  <w:style w:type="paragraph" w:customStyle="1" w:styleId="B2">
    <w:name w:val="B2"/>
    <w:basedOn w:val="25"/>
    <w:rsid w:val="000F6320"/>
  </w:style>
  <w:style w:type="paragraph" w:customStyle="1" w:styleId="B3">
    <w:name w:val="B3"/>
    <w:basedOn w:val="32"/>
    <w:rsid w:val="000F6320"/>
  </w:style>
  <w:style w:type="paragraph" w:customStyle="1" w:styleId="B4">
    <w:name w:val="B4"/>
    <w:basedOn w:val="41"/>
    <w:rsid w:val="000F6320"/>
  </w:style>
  <w:style w:type="paragraph" w:customStyle="1" w:styleId="B5">
    <w:name w:val="B5"/>
    <w:basedOn w:val="51"/>
    <w:rsid w:val="000F6320"/>
  </w:style>
  <w:style w:type="paragraph" w:styleId="af1">
    <w:name w:val="footer"/>
    <w:basedOn w:val="a4"/>
    <w:link w:val="af2"/>
    <w:rsid w:val="000F6320"/>
    <w:pPr>
      <w:jc w:val="center"/>
    </w:pPr>
    <w:rPr>
      <w:i/>
    </w:rPr>
  </w:style>
  <w:style w:type="paragraph" w:customStyle="1" w:styleId="ZTD">
    <w:name w:val="ZTD"/>
    <w:basedOn w:val="ZB"/>
    <w:rsid w:val="000F6320"/>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BAAC5-932F-410B-8F36-B1A21272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7440</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14</cp:revision>
  <cp:lastPrinted>2000-02-29T03:31:00Z</cp:lastPrinted>
  <dcterms:created xsi:type="dcterms:W3CDTF">2023-05-22T02:04:00Z</dcterms:created>
  <dcterms:modified xsi:type="dcterms:W3CDTF">2023-05-25T07:39:00Z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(3)oV//86ybE1iKY9mfFBju9KBwyhZsBFV0Dy8fm4F+rimLMXBVFV44oBG99lSzVBantFQqDRyB
eLqArs1oUQddE4R+BKZP2q8yVkekh2niLMDn2IX8VclR1cJ2Oqr+Ddqi5g0IPK4J/QJqtO1D
aWZJeu4OSwmzMEZRYkfG9SF0oWd6nKtYZaBGs4twATh9vR/V8tO/YzlsAoZhGVvrrkryjwZx
72V6t0/aSQQlstSHec</vt:lpwstr>
  </property>
  <property fmtid="{D5CDD505-2E9C-101B-9397-08002B2CF9AE}" pid="5" name="_2015_ms_pID_7253431">
    <vt:lpwstr>/5tnGu5WOc0pMhhfbOuMREHBuTfjsbP17jeiiM84lSYDB5+26QywBW
bZ/hoMTRnDh7UGITFdM2SFFlykxt3EgkF0iDBKI37FvIz46+RsoivPjaTxn1L/sb53ZJi/SE
p4RSrQSArd5EYy0UfSXlDZsVa0uJOdbcPj2K7YZuvj3a6chK21/pG3n4kZbyCuvNh21o9GC6
X3i15zY0Y+PLSUm5VgknAcMNpQpvubKns42j</vt:lpwstr>
  </property>
  <property fmtid="{D5CDD505-2E9C-101B-9397-08002B2CF9AE}" pid="6" name="_2015_ms_pID_7253432">
    <vt:lpwstr>GnpwXDX61eEiqNCdcza1Fmo=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1684399238</vt:lpwstr>
  </property>
</Properties>
</file>